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2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“Dostawa i montaż mikroinstalacji PV o mocy do 50 kWp z możliwością magazynowania, </w:t>
              <w:br w:type="textWrapping"/>
              <w:t xml:space="preserve">przyłącze nr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k/sp/5ZCOwb0qzyIbzaP7q8iZA==">CgMxLjA4AHIhMWU4dEQxMHNVbUxPem83QVdGUll3VmRTQ3kteGZMTzVw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